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10E2C86B" w14:textId="77777777" w:rsidR="007A3B45" w:rsidRPr="000A4225" w:rsidRDefault="007A3B45" w:rsidP="000A4225">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7303BC8" w14:textId="0DEDA38D" w:rsidR="00992133" w:rsidRPr="00992133" w:rsidRDefault="008408C1" w:rsidP="00992133">
      <w:pPr>
        <w:jc w:val="both"/>
        <w:rPr>
          <w:rFonts w:ascii="Graphik Regular" w:hAnsi="Graphik Regular"/>
          <w:sz w:val="16"/>
          <w:szCs w:val="16"/>
        </w:rPr>
      </w:pPr>
      <w:r>
        <w:rPr>
          <w:rFonts w:ascii="Graphik Regular" w:hAnsi="Graphik Regular"/>
          <w:sz w:val="16"/>
          <w:szCs w:val="16"/>
        </w:rPr>
        <w:t xml:space="preserve">SE </w:t>
      </w:r>
      <w:r w:rsidR="000A4225">
        <w:rPr>
          <w:rFonts w:ascii="Graphik Regular" w:hAnsi="Graphik Regular"/>
          <w:sz w:val="16"/>
          <w:szCs w:val="16"/>
        </w:rPr>
        <w:t xml:space="preserve">REALIZARA LA REHABILITACIÓN DEL AUDITORIO DOXEY EL CUAL CUENTA CON UNA SUPERFICIE CONSTRUIDA DE </w:t>
      </w:r>
      <w:r w:rsidR="000A4225" w:rsidRPr="00171988">
        <w:rPr>
          <w:rFonts w:ascii="Graphik Regular" w:hAnsi="Graphik Regular"/>
          <w:sz w:val="16"/>
          <w:szCs w:val="16"/>
        </w:rPr>
        <w:t>797.69 m2</w:t>
      </w:r>
      <w:r w:rsidR="000A4225">
        <w:rPr>
          <w:rFonts w:ascii="Graphik Regular" w:hAnsi="Graphik Regular"/>
          <w:sz w:val="16"/>
          <w:szCs w:val="16"/>
        </w:rPr>
        <w:t xml:space="preserve">, </w:t>
      </w:r>
      <w:r w:rsidR="0020331E">
        <w:rPr>
          <w:rFonts w:ascii="Graphik Regular" w:hAnsi="Graphik Regular"/>
          <w:sz w:val="16"/>
          <w:szCs w:val="16"/>
        </w:rPr>
        <w:t>EN ESTA SE INCLUIRAN LAS</w:t>
      </w:r>
      <w:r w:rsidR="000A4225">
        <w:rPr>
          <w:rFonts w:ascii="Graphik Regular" w:hAnsi="Graphik Regular"/>
          <w:sz w:val="16"/>
          <w:szCs w:val="16"/>
        </w:rPr>
        <w:t xml:space="preserve"> SIGUIENTES PARTIDAS: </w:t>
      </w:r>
      <w:r w:rsidR="0020331E" w:rsidRPr="0020331E">
        <w:rPr>
          <w:rFonts w:ascii="Graphik Regular" w:hAnsi="Graphik Regular"/>
          <w:sz w:val="16"/>
          <w:szCs w:val="16"/>
        </w:rPr>
        <w:t xml:space="preserve">ALBAÑILERIA, IMPERMEABILIZACION, TECHUMBRE, </w:t>
      </w:r>
      <w:r w:rsidR="0020331E" w:rsidRPr="0020331E">
        <w:rPr>
          <w:rFonts w:ascii="Graphik Regular" w:hAnsi="Graphik Regular"/>
          <w:sz w:val="16"/>
          <w:szCs w:val="16"/>
        </w:rPr>
        <w:t>INSTALAC</w:t>
      </w:r>
      <w:r w:rsidR="0020331E" w:rsidRPr="0020331E">
        <w:rPr>
          <w:rFonts w:ascii="Graphik Regular" w:hAnsi="Graphik Regular"/>
          <w:sz w:val="16"/>
          <w:szCs w:val="16"/>
        </w:rPr>
        <w:t xml:space="preserve">ION HIDROSANITARIA, </w:t>
      </w:r>
      <w:r w:rsidR="0020331E" w:rsidRPr="0020331E">
        <w:rPr>
          <w:rFonts w:ascii="Graphik Regular" w:hAnsi="Graphik Regular"/>
          <w:sz w:val="16"/>
          <w:szCs w:val="16"/>
        </w:rPr>
        <w:t>INS</w:t>
      </w:r>
      <w:r w:rsidR="0020331E" w:rsidRPr="0020331E">
        <w:rPr>
          <w:rFonts w:ascii="Graphik Regular" w:hAnsi="Graphik Regular"/>
          <w:sz w:val="16"/>
          <w:szCs w:val="16"/>
        </w:rPr>
        <w:t xml:space="preserve">TALACION ELECTRICA, </w:t>
      </w:r>
      <w:r w:rsidR="0020331E" w:rsidRPr="0020331E">
        <w:rPr>
          <w:rFonts w:ascii="Graphik Regular" w:hAnsi="Graphik Regular"/>
          <w:sz w:val="16"/>
          <w:szCs w:val="16"/>
        </w:rPr>
        <w:t>ACA</w:t>
      </w:r>
      <w:r w:rsidR="0020331E" w:rsidRPr="0020331E">
        <w:rPr>
          <w:rFonts w:ascii="Graphik Regular" w:hAnsi="Graphik Regular"/>
          <w:sz w:val="16"/>
          <w:szCs w:val="16"/>
        </w:rPr>
        <w:t xml:space="preserve">BADOS, </w:t>
      </w:r>
      <w:r w:rsidR="0020331E" w:rsidRPr="0020331E">
        <w:rPr>
          <w:rFonts w:ascii="Graphik Regular" w:hAnsi="Graphik Regular"/>
          <w:sz w:val="16"/>
          <w:szCs w:val="16"/>
        </w:rPr>
        <w:t>CA</w:t>
      </w:r>
      <w:r w:rsidR="0020331E" w:rsidRPr="0020331E">
        <w:rPr>
          <w:rFonts w:ascii="Graphik Regular" w:hAnsi="Graphik Regular"/>
          <w:sz w:val="16"/>
          <w:szCs w:val="16"/>
        </w:rPr>
        <w:t>NCELERIA Y HERRERIA,</w:t>
      </w:r>
      <w:r w:rsidR="0020331E" w:rsidRPr="0020331E">
        <w:rPr>
          <w:rFonts w:ascii="Graphik Regular" w:hAnsi="Graphik Regular"/>
          <w:sz w:val="16"/>
          <w:szCs w:val="16"/>
        </w:rPr>
        <w:t xml:space="preserve"> INSTALACION DE GAS</w:t>
      </w:r>
      <w:r w:rsidR="0020331E" w:rsidRPr="0020331E">
        <w:rPr>
          <w:rFonts w:ascii="Graphik Regular" w:hAnsi="Graphik Regular"/>
          <w:sz w:val="16"/>
          <w:szCs w:val="16"/>
        </w:rPr>
        <w:t>.</w:t>
      </w:r>
    </w:p>
    <w:p w14:paraId="0A178343" w14:textId="390DD773" w:rsidR="00FC4455" w:rsidRDefault="0085194A" w:rsidP="00992133">
      <w:pPr>
        <w:jc w:val="both"/>
        <w:rPr>
          <w:rFonts w:ascii="Graphik Regular" w:hAnsi="Graphik Regular"/>
          <w:sz w:val="16"/>
          <w:szCs w:val="16"/>
        </w:rPr>
      </w:pPr>
      <w:r>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bookmarkStart w:id="0" w:name="_GoBack"/>
      <w:bookmarkEnd w:id="0"/>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77777777" w:rsidR="003600A4" w:rsidRDefault="003600A4"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094BF4A1" w14:textId="77777777" w:rsidR="008408C1" w:rsidRDefault="008408C1" w:rsidP="00F87AF8">
      <w:pPr>
        <w:spacing w:after="0"/>
        <w:jc w:val="both"/>
        <w:rPr>
          <w:rFonts w:ascii="Graphik Regular" w:hAnsi="Graphik Regular"/>
          <w:sz w:val="16"/>
          <w:szCs w:val="16"/>
        </w:rPr>
      </w:pPr>
    </w:p>
    <w:p w14:paraId="41F4859A" w14:textId="77777777" w:rsidR="008408C1" w:rsidRDefault="008408C1" w:rsidP="00F87AF8">
      <w:pPr>
        <w:spacing w:after="0"/>
        <w:jc w:val="both"/>
        <w:rPr>
          <w:rFonts w:ascii="Graphik Regular" w:hAnsi="Graphik Regular"/>
          <w:sz w:val="16"/>
          <w:szCs w:val="16"/>
        </w:rPr>
      </w:pPr>
    </w:p>
    <w:p w14:paraId="5CB638DD" w14:textId="77777777" w:rsidR="008408C1" w:rsidRDefault="008408C1" w:rsidP="00F87AF8">
      <w:pPr>
        <w:spacing w:after="0"/>
        <w:jc w:val="both"/>
        <w:rPr>
          <w:rFonts w:ascii="Graphik Regular" w:hAnsi="Graphik Regular"/>
          <w:sz w:val="16"/>
          <w:szCs w:val="16"/>
        </w:rPr>
      </w:pPr>
    </w:p>
    <w:p w14:paraId="55B060E8" w14:textId="77777777" w:rsidR="008408C1" w:rsidRDefault="008408C1" w:rsidP="00F87AF8">
      <w:pPr>
        <w:spacing w:after="0"/>
        <w:jc w:val="both"/>
        <w:rPr>
          <w:rFonts w:ascii="Graphik Regular" w:hAnsi="Graphik Regular"/>
          <w:sz w:val="16"/>
          <w:szCs w:val="16"/>
        </w:rPr>
      </w:pPr>
    </w:p>
    <w:p w14:paraId="6A829053" w14:textId="77777777" w:rsidR="008408C1" w:rsidRDefault="008408C1" w:rsidP="00F87AF8">
      <w:pPr>
        <w:spacing w:after="0"/>
        <w:jc w:val="both"/>
        <w:rPr>
          <w:rFonts w:ascii="Graphik Regular" w:hAnsi="Graphik Regular"/>
          <w:sz w:val="16"/>
          <w:szCs w:val="16"/>
        </w:rPr>
      </w:pPr>
    </w:p>
    <w:p w14:paraId="2DE7BD82" w14:textId="77777777" w:rsidR="008408C1" w:rsidRDefault="008408C1" w:rsidP="00F87AF8">
      <w:pPr>
        <w:spacing w:after="0"/>
        <w:jc w:val="both"/>
        <w:rPr>
          <w:rFonts w:ascii="Graphik Regular" w:hAnsi="Graphik Regular"/>
          <w:sz w:val="16"/>
          <w:szCs w:val="16"/>
        </w:rPr>
      </w:pPr>
    </w:p>
    <w:p w14:paraId="2E5DF9A5" w14:textId="77777777" w:rsidR="008408C1" w:rsidRPr="00AA4297" w:rsidRDefault="008408C1" w:rsidP="00F87AF8">
      <w:pPr>
        <w:spacing w:after="0"/>
        <w:jc w:val="both"/>
        <w:rPr>
          <w:rFonts w:ascii="Graphik Regular" w:hAnsi="Graphik Regular"/>
          <w:sz w:val="16"/>
          <w:szCs w:val="16"/>
        </w:rPr>
      </w:pPr>
    </w:p>
    <w:p w14:paraId="663F0B7A" w14:textId="77777777"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2891A203" w14:textId="77777777" w:rsidR="003976C5" w:rsidRDefault="003976C5" w:rsidP="009C3CDE">
      <w:pPr>
        <w:jc w:val="both"/>
        <w:rPr>
          <w:rFonts w:ascii="Graphik Regular" w:hAnsi="Graphik Regular"/>
          <w:sz w:val="16"/>
          <w:szCs w:val="16"/>
        </w:rPr>
      </w:pPr>
    </w:p>
    <w:p w14:paraId="7601225B" w14:textId="77777777" w:rsidR="008408C1" w:rsidRDefault="008408C1" w:rsidP="009C3CDE">
      <w:pPr>
        <w:jc w:val="both"/>
        <w:rPr>
          <w:rFonts w:ascii="Graphik Regular" w:hAnsi="Graphik Regular"/>
          <w:sz w:val="16"/>
          <w:szCs w:val="16"/>
        </w:rPr>
      </w:pPr>
    </w:p>
    <w:p w14:paraId="248FF206" w14:textId="77777777" w:rsidR="008408C1" w:rsidRPr="00AA4297" w:rsidRDefault="008408C1" w:rsidP="009C3CDE">
      <w:pPr>
        <w:jc w:val="both"/>
        <w:rPr>
          <w:rFonts w:ascii="Graphik Regular" w:hAnsi="Graphik Regular"/>
          <w:sz w:val="16"/>
          <w:szCs w:val="16"/>
        </w:rPr>
      </w:pPr>
    </w:p>
    <w:p w14:paraId="4144987C" w14:textId="77777777"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80D02" w14:textId="77777777" w:rsidR="00B25D0E" w:rsidRDefault="00B25D0E" w:rsidP="00D825CF">
      <w:pPr>
        <w:spacing w:after="0" w:line="240" w:lineRule="auto"/>
      </w:pPr>
      <w:r>
        <w:separator/>
      </w:r>
    </w:p>
  </w:endnote>
  <w:endnote w:type="continuationSeparator" w:id="0">
    <w:p w14:paraId="578DE343" w14:textId="77777777" w:rsidR="00B25D0E" w:rsidRDefault="00B25D0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C5083" w14:textId="77777777" w:rsidR="0020331E" w:rsidRPr="002677D1" w:rsidRDefault="0020331E" w:rsidP="0020331E">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4349B59D" w14:textId="77777777" w:rsidR="0020331E" w:rsidRPr="002677D1" w:rsidRDefault="0020331E" w:rsidP="0020331E">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Pr>
        <w:rFonts w:ascii="Gotham Light" w:hAnsi="Gotham Light"/>
        <w:color w:val="808080" w:themeColor="background1" w:themeShade="80"/>
        <w:sz w:val="14"/>
        <w:szCs w:val="12"/>
      </w:rPr>
      <w:t>10443325</w:t>
    </w:r>
  </w:p>
  <w:p w14:paraId="1BE37152" w14:textId="0A8381EE" w:rsidR="00B17A87" w:rsidRPr="0020331E" w:rsidRDefault="00B17A87" w:rsidP="0020331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79213" w14:textId="77777777" w:rsidR="00B25D0E" w:rsidRDefault="00B25D0E" w:rsidP="00D825CF">
      <w:pPr>
        <w:spacing w:after="0" w:line="240" w:lineRule="auto"/>
      </w:pPr>
      <w:r>
        <w:separator/>
      </w:r>
    </w:p>
  </w:footnote>
  <w:footnote w:type="continuationSeparator" w:id="0">
    <w:p w14:paraId="491E7588" w14:textId="77777777" w:rsidR="00B25D0E" w:rsidRDefault="00B25D0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B2204" w14:textId="77777777" w:rsidR="00B9585D" w:rsidRPr="00D825CF" w:rsidRDefault="00B9585D" w:rsidP="00B9585D">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14:anchorId="4F47A2B4" wp14:editId="0A39B5C6">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0B44D8FC" w14:textId="77777777" w:rsidR="00B9585D" w:rsidRDefault="00B9585D" w:rsidP="00B9585D">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6B44F3BE" w14:textId="77777777" w:rsidR="00B9585D" w:rsidRPr="00D825CF" w:rsidRDefault="00B9585D" w:rsidP="00B9585D">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34564C7B" w:rsidR="00B17A87" w:rsidRPr="003F2473" w:rsidRDefault="00B9585D" w:rsidP="008408C1">
          <w:pPr>
            <w:pStyle w:val="Encabezado"/>
            <w:rPr>
              <w:rFonts w:ascii="Graphik Regular" w:hAnsi="Graphik Regular"/>
              <w:sz w:val="20"/>
              <w:szCs w:val="20"/>
            </w:rPr>
          </w:pPr>
          <w:r w:rsidRPr="000A4225">
            <w:rPr>
              <w:rFonts w:ascii="Graphik Regular" w:hAnsi="Graphik Regular"/>
              <w:sz w:val="20"/>
              <w:szCs w:val="20"/>
            </w:rPr>
            <w:t>REHABILITACIÓN DEL AUDITORIO DE LA COMUNIDAD DE DOXEY, EN EL MUNICIPIO DE TLAXCOAPAN</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75A25CCB" w:rsidR="00B17A87" w:rsidRPr="003F2473" w:rsidRDefault="00B9585D" w:rsidP="008408C1">
          <w:pPr>
            <w:pStyle w:val="Encabezado"/>
            <w:rPr>
              <w:rFonts w:ascii="Graphik Regular" w:hAnsi="Graphik Regular"/>
              <w:sz w:val="20"/>
              <w:szCs w:val="20"/>
            </w:rPr>
          </w:pPr>
          <w:r w:rsidRPr="000A4225">
            <w:rPr>
              <w:rFonts w:ascii="Graphik Regular" w:hAnsi="Graphik Regular"/>
              <w:sz w:val="20"/>
              <w:szCs w:val="20"/>
            </w:rPr>
            <w:t>TLAXCOAPAN</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50AA2D3E" w:rsidR="00B17A87" w:rsidRPr="003F2473" w:rsidRDefault="000A4225">
          <w:pPr>
            <w:pStyle w:val="Encabezado"/>
            <w:rPr>
              <w:rFonts w:ascii="Graphik Regular" w:hAnsi="Graphik Regular"/>
              <w:sz w:val="20"/>
              <w:szCs w:val="20"/>
            </w:rPr>
          </w:pPr>
          <w:r w:rsidRPr="000A4225">
            <w:rPr>
              <w:rFonts w:ascii="Graphik Regular" w:hAnsi="Graphik Regular"/>
              <w:sz w:val="20"/>
              <w:szCs w:val="20"/>
            </w:rPr>
            <w:t>DOXEY</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4225"/>
    <w:rsid w:val="001267B9"/>
    <w:rsid w:val="00171988"/>
    <w:rsid w:val="001769FC"/>
    <w:rsid w:val="001A4C9C"/>
    <w:rsid w:val="001C0036"/>
    <w:rsid w:val="001C653B"/>
    <w:rsid w:val="001E1E70"/>
    <w:rsid w:val="001F1DD6"/>
    <w:rsid w:val="0020331E"/>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905D5"/>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50BCC"/>
    <w:rsid w:val="00770D84"/>
    <w:rsid w:val="007A3B45"/>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F7EEE"/>
    <w:rsid w:val="00B11869"/>
    <w:rsid w:val="00B17A87"/>
    <w:rsid w:val="00B22929"/>
    <w:rsid w:val="00B25D0E"/>
    <w:rsid w:val="00B614B5"/>
    <w:rsid w:val="00B62B0D"/>
    <w:rsid w:val="00B65EB6"/>
    <w:rsid w:val="00B9585D"/>
    <w:rsid w:val="00BB4041"/>
    <w:rsid w:val="00C2651C"/>
    <w:rsid w:val="00C82E1A"/>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7</Pages>
  <Words>2038</Words>
  <Characters>11213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12</cp:revision>
  <cp:lastPrinted>2018-10-04T22:05:00Z</cp:lastPrinted>
  <dcterms:created xsi:type="dcterms:W3CDTF">2017-10-18T21:20:00Z</dcterms:created>
  <dcterms:modified xsi:type="dcterms:W3CDTF">2023-09-04T16:48:00Z</dcterms:modified>
</cp:coreProperties>
</file>